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1"/>
        <w:gridCol w:w="3984"/>
      </w:tblGrid>
      <w:tr>
        <w:trPr/>
        <w:tc>
          <w:tcPr>
            <w:tcW w:w="6221" w:type="dxa"/>
            <w:tcBorders/>
            <w:vAlign w:val="center"/>
          </w:tcPr>
          <w:p>
            <w:pPr>
              <w:pStyle w:val="TableContents"/>
              <w:bidi w:val="0"/>
              <w:spacing w:before="0" w:after="283"/>
              <w:jc w:val="left"/>
              <w:rPr/>
            </w:pPr>
            <w:r>
              <w:rPr/>
              <w:t>Name of Issuer</w:t>
            </w:r>
          </w:p>
        </w:tc>
        <w:tc>
          <w:tcPr>
            <w:tcW w:w="3984" w:type="dxa"/>
            <w:tcBorders/>
            <w:vAlign w:val="center"/>
          </w:tcPr>
          <w:p>
            <w:pPr>
              <w:pStyle w:val="TableContents"/>
              <w:bidi w:val="0"/>
              <w:spacing w:before="0" w:after="0"/>
              <w:jc w:val="left"/>
              <w:rPr/>
            </w:pPr>
            <w:r>
              <w:rPr/>
              <w:t>SANDISK CORPORATION</w:t>
            </w:r>
          </w:p>
        </w:tc>
      </w:tr>
      <w:tr>
        <w:trPr/>
        <w:tc>
          <w:tcPr>
            <w:tcW w:w="6221" w:type="dxa"/>
            <w:tcBorders/>
            <w:vAlign w:val="center"/>
          </w:tcPr>
          <w:p>
            <w:pPr>
              <w:pStyle w:val="TableContents"/>
              <w:bidi w:val="0"/>
              <w:spacing w:before="0" w:after="283"/>
              <w:jc w:val="left"/>
              <w:rPr/>
            </w:pPr>
            <w:r>
              <w:rPr/>
              <w:t>SEC File Number</w:t>
            </w:r>
          </w:p>
        </w:tc>
        <w:tc>
          <w:tcPr>
            <w:tcW w:w="3984" w:type="dxa"/>
            <w:tcBorders/>
            <w:vAlign w:val="center"/>
          </w:tcPr>
          <w:p>
            <w:pPr>
              <w:pStyle w:val="TableContents"/>
              <w:bidi w:val="0"/>
              <w:spacing w:before="0" w:after="0"/>
              <w:jc w:val="left"/>
              <w:rPr/>
            </w:pPr>
            <w:r>
              <w:rPr/>
              <w:t>001-42420</w:t>
            </w:r>
          </w:p>
        </w:tc>
      </w:tr>
      <w:tr>
        <w:trPr/>
        <w:tc>
          <w:tcPr>
            <w:tcW w:w="6221" w:type="dxa"/>
            <w:tcBorders/>
            <w:vAlign w:val="center"/>
          </w:tcPr>
          <w:p>
            <w:pPr>
              <w:pStyle w:val="TableContents"/>
              <w:bidi w:val="0"/>
              <w:spacing w:before="0" w:after="283"/>
              <w:jc w:val="left"/>
              <w:rPr/>
            </w:pPr>
            <w:r>
              <w:rPr/>
              <w:t>Address of Issuer</w:t>
            </w:r>
          </w:p>
        </w:tc>
        <w:tc>
          <w:tcPr>
            <w:tcW w:w="3984" w:type="dxa"/>
            <w:tcBorders/>
            <w:vAlign w:val="center"/>
          </w:tcPr>
          <w:p>
            <w:pPr>
              <w:pStyle w:val="TableContents"/>
              <w:bidi w:val="0"/>
              <w:spacing w:before="0" w:after="0"/>
              <w:jc w:val="left"/>
              <w:rPr/>
            </w:pPr>
            <w:r>
              <w:rPr/>
              <w:t>951 Sandisk Drive</w:t>
              <w:br/>
              <w:t>Milpitas</w:t>
              <w:br/>
              <w:t xml:space="preserve">CALIFORNIA </w:t>
              <w:br/>
              <w:t>95035</w:t>
            </w:r>
          </w:p>
        </w:tc>
      </w:tr>
      <w:tr>
        <w:trPr/>
        <w:tc>
          <w:tcPr>
            <w:tcW w:w="6221" w:type="dxa"/>
            <w:tcBorders/>
            <w:vAlign w:val="center"/>
          </w:tcPr>
          <w:p>
            <w:pPr>
              <w:pStyle w:val="TableContents"/>
              <w:bidi w:val="0"/>
              <w:spacing w:before="0" w:after="283"/>
              <w:jc w:val="left"/>
              <w:rPr/>
            </w:pPr>
            <w:r>
              <w:rPr/>
              <w:t>Phone</w:t>
            </w:r>
          </w:p>
        </w:tc>
        <w:tc>
          <w:tcPr>
            <w:tcW w:w="3984" w:type="dxa"/>
            <w:tcBorders/>
            <w:vAlign w:val="center"/>
          </w:tcPr>
          <w:p>
            <w:pPr>
              <w:pStyle w:val="TableContents"/>
              <w:bidi w:val="0"/>
              <w:spacing w:before="0" w:after="0"/>
              <w:jc w:val="left"/>
              <w:rPr/>
            </w:pPr>
            <w:r>
              <w:rPr/>
              <w:t>4088011000</w:t>
            </w:r>
          </w:p>
        </w:tc>
      </w:tr>
      <w:tr>
        <w:trPr/>
        <w:tc>
          <w:tcPr>
            <w:tcW w:w="6221" w:type="dxa"/>
            <w:tcBorders/>
            <w:vAlign w:val="center"/>
          </w:tcPr>
          <w:p>
            <w:pPr>
              <w:pStyle w:val="TableContents"/>
              <w:bidi w:val="0"/>
              <w:spacing w:before="0" w:after="283"/>
              <w:jc w:val="left"/>
              <w:rPr/>
            </w:pPr>
            <w:r>
              <w:rPr/>
              <w:t>Name of Person for Whose Account the Securities are To Be Sold</w:t>
            </w:r>
          </w:p>
        </w:tc>
        <w:tc>
          <w:tcPr>
            <w:tcW w:w="3984" w:type="dxa"/>
            <w:tcBorders/>
            <w:vAlign w:val="center"/>
          </w:tcPr>
          <w:p>
            <w:pPr>
              <w:pStyle w:val="TableContents"/>
              <w:bidi w:val="0"/>
              <w:spacing w:before="0" w:after="0"/>
              <w:jc w:val="left"/>
              <w:rPr/>
            </w:pPr>
            <w:r>
              <w:rPr/>
              <w:t>BERNARD SHEK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1" w:type="dxa"/>
            <w:tcBorders/>
            <w:vAlign w:val="center"/>
          </w:tcPr>
          <w:p>
            <w:pPr>
              <w:pStyle w:val="TableContents"/>
              <w:bidi w:val="0"/>
              <w:spacing w:before="0" w:after="283"/>
              <w:jc w:val="left"/>
              <w:rPr/>
            </w:pPr>
            <w:r>
              <w:rPr/>
              <w:t>Relationship to Issuer</w:t>
            </w:r>
          </w:p>
        </w:tc>
        <w:tc>
          <w:tcPr>
            <w:tcW w:w="39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4108</w:t>
            </w:r>
          </w:p>
        </w:tc>
        <w:tc>
          <w:tcPr>
            <w:tcW w:w="1457" w:type="dxa"/>
            <w:tcBorders/>
            <w:vAlign w:val="center"/>
          </w:tcPr>
          <w:p>
            <w:pPr>
              <w:pStyle w:val="TableContents"/>
              <w:bidi w:val="0"/>
              <w:spacing w:before="0" w:after="283"/>
              <w:jc w:val="left"/>
              <w:rPr/>
            </w:pPr>
            <w:r>
              <w:rPr/>
              <w:t>7147920.00</w:t>
            </w:r>
          </w:p>
        </w:tc>
        <w:tc>
          <w:tcPr>
            <w:tcW w:w="1547" w:type="dxa"/>
            <w:tcBorders/>
            <w:vAlign w:val="center"/>
          </w:tcPr>
          <w:p>
            <w:pPr>
              <w:pStyle w:val="TableContents"/>
              <w:bidi w:val="0"/>
              <w:spacing w:before="0" w:after="283"/>
              <w:jc w:val="left"/>
              <w:rPr/>
            </w:pPr>
            <w:r>
              <w:rPr/>
              <w:t>146419001</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602"/>
        <w:gridCol w:w="1201"/>
        <w:gridCol w:w="528"/>
        <w:gridCol w:w="1128"/>
        <w:gridCol w:w="1191"/>
        <w:gridCol w:w="1070"/>
        <w:gridCol w:w="1214"/>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602"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1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w:t>
            </w:r>
          </w:p>
        </w:tc>
        <w:tc>
          <w:tcPr>
            <w:tcW w:w="1128" w:type="dxa"/>
            <w:tcBorders/>
            <w:vAlign w:val="center"/>
          </w:tcPr>
          <w:p>
            <w:pPr>
              <w:pStyle w:val="TableContents"/>
              <w:bidi w:val="0"/>
              <w:spacing w:before="0" w:after="283"/>
              <w:jc w:val="left"/>
              <w:rPr/>
            </w:pPr>
            <w:r>
              <w:rPr/>
              <w:t>09/03/2026</w:t>
            </w:r>
          </w:p>
        </w:tc>
        <w:tc>
          <w:tcPr>
            <w:tcW w:w="1602" w:type="dxa"/>
            <w:tcBorders/>
            <w:vAlign w:val="center"/>
          </w:tcPr>
          <w:p>
            <w:pPr>
              <w:pStyle w:val="TableContents"/>
              <w:bidi w:val="0"/>
              <w:spacing w:before="0" w:after="283"/>
              <w:jc w:val="left"/>
              <w:rPr/>
            </w:pPr>
            <w:r>
              <w:rPr/>
              <w:t>Restricted Stock Units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2308</w:t>
            </w:r>
          </w:p>
        </w:tc>
        <w:tc>
          <w:tcPr>
            <w:tcW w:w="1070" w:type="dxa"/>
            <w:tcBorders/>
            <w:vAlign w:val="center"/>
          </w:tcPr>
          <w:p>
            <w:pPr>
              <w:pStyle w:val="TableContents"/>
              <w:bidi w:val="0"/>
              <w:spacing w:before="0" w:after="283"/>
              <w:jc w:val="left"/>
              <w:rPr/>
            </w:pPr>
            <w:r>
              <w:rPr/>
              <w:t>09/03/2026</w:t>
            </w:r>
          </w:p>
        </w:tc>
        <w:tc>
          <w:tcPr>
            <w:tcW w:w="1214" w:type="dxa"/>
            <w:tcBorders/>
            <w:vAlign w:val="center"/>
          </w:tcPr>
          <w:p>
            <w:pPr>
              <w:pStyle w:val="TableContents"/>
              <w:bidi w:val="0"/>
              <w:spacing w:before="0" w:after="283"/>
              <w:jc w:val="left"/>
              <w:rPr/>
            </w:pPr>
            <w:r>
              <w:rPr/>
              <w:t>N/A</w:t>
            </w:r>
          </w:p>
        </w:tc>
      </w:tr>
      <w:tr>
        <w:trPr/>
        <w:tc>
          <w:tcPr>
            <w:tcW w:w="1143" w:type="dxa"/>
            <w:tcBorders/>
            <w:vAlign w:val="center"/>
          </w:tcPr>
          <w:p>
            <w:pPr>
              <w:pStyle w:val="TableContents"/>
              <w:bidi w:val="0"/>
              <w:spacing w:before="0" w:after="283"/>
              <w:jc w:val="left"/>
              <w:rPr/>
            </w:pPr>
            <w:r>
              <w:rPr/>
              <w:t>Common</w:t>
            </w:r>
          </w:p>
        </w:tc>
        <w:tc>
          <w:tcPr>
            <w:tcW w:w="1128" w:type="dxa"/>
            <w:tcBorders/>
            <w:vAlign w:val="center"/>
          </w:tcPr>
          <w:p>
            <w:pPr>
              <w:pStyle w:val="TableContents"/>
              <w:bidi w:val="0"/>
              <w:spacing w:before="0" w:after="283"/>
              <w:jc w:val="left"/>
              <w:rPr/>
            </w:pPr>
            <w:r>
              <w:rPr/>
              <w:t>02/21/2025</w:t>
            </w:r>
          </w:p>
        </w:tc>
        <w:tc>
          <w:tcPr>
            <w:tcW w:w="1602" w:type="dxa"/>
            <w:tcBorders/>
            <w:vAlign w:val="center"/>
          </w:tcPr>
          <w:p>
            <w:pPr>
              <w:pStyle w:val="TableContents"/>
              <w:bidi w:val="0"/>
              <w:spacing w:before="0" w:after="283"/>
              <w:jc w:val="left"/>
              <w:rPr/>
            </w:pPr>
            <w:r>
              <w:rPr/>
              <w:t>WDC-Spinoff</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1800</w:t>
            </w:r>
          </w:p>
        </w:tc>
        <w:tc>
          <w:tcPr>
            <w:tcW w:w="1070" w:type="dxa"/>
            <w:tcBorders/>
            <w:vAlign w:val="center"/>
          </w:tcPr>
          <w:p>
            <w:pPr>
              <w:pStyle w:val="TableContents"/>
              <w:bidi w:val="0"/>
              <w:spacing w:before="0" w:after="283"/>
              <w:jc w:val="left"/>
              <w:rPr/>
            </w:pPr>
            <w:r>
              <w:rPr/>
              <w:t>02/21/2025</w:t>
            </w:r>
          </w:p>
        </w:tc>
        <w:tc>
          <w:tcPr>
            <w:tcW w:w="121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3"/>
        <w:gridCol w:w="1825"/>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10b5-1 Sales for BERNARD SHEK</w:t>
              <w:br/>
              <w:t>951 Sandisk Drive</w:t>
              <w:br/>
              <w:t>Milpitas   CA   95035</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600</w:t>
            </w:r>
          </w:p>
        </w:tc>
        <w:tc>
          <w:tcPr>
            <w:tcW w:w="1825" w:type="dxa"/>
            <w:tcBorders/>
            <w:vAlign w:val="center"/>
          </w:tcPr>
          <w:p>
            <w:pPr>
              <w:pStyle w:val="TableContents"/>
              <w:bidi w:val="0"/>
              <w:spacing w:before="0" w:after="283"/>
              <w:jc w:val="left"/>
              <w:rPr/>
            </w:pPr>
            <w:r>
              <w:rPr/>
              <w:t>915360.00</w:t>
            </w:r>
          </w:p>
        </w:tc>
      </w:tr>
      <w:tr>
        <w:trPr/>
        <w:tc>
          <w:tcPr>
            <w:tcW w:w="3035" w:type="dxa"/>
            <w:tcBorders/>
            <w:vAlign w:val="center"/>
          </w:tcPr>
          <w:p>
            <w:pPr>
              <w:pStyle w:val="TableContents"/>
              <w:bidi w:val="0"/>
              <w:spacing w:before="0" w:after="283"/>
              <w:jc w:val="left"/>
              <w:rPr/>
            </w:pPr>
            <w:r>
              <w:rPr/>
              <w:t>10b5-1 Sales for BERNARD SHEK</w:t>
              <w:br/>
              <w:t>951 Sandisk Drive</w:t>
              <w:br/>
              <w:t>Milpitas   CA   95035</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08/03/2026</w:t>
            </w:r>
          </w:p>
        </w:tc>
        <w:tc>
          <w:tcPr>
            <w:tcW w:w="1543" w:type="dxa"/>
            <w:tcBorders/>
            <w:vAlign w:val="center"/>
          </w:tcPr>
          <w:p>
            <w:pPr>
              <w:pStyle w:val="TableContents"/>
              <w:bidi w:val="0"/>
              <w:spacing w:before="0" w:after="283"/>
              <w:jc w:val="left"/>
              <w:rPr/>
            </w:pPr>
            <w:r>
              <w:rPr/>
              <w:t>600</w:t>
            </w:r>
          </w:p>
        </w:tc>
        <w:tc>
          <w:tcPr>
            <w:tcW w:w="1825" w:type="dxa"/>
            <w:tcBorders/>
            <w:vAlign w:val="center"/>
          </w:tcPr>
          <w:p>
            <w:pPr>
              <w:pStyle w:val="TableContents"/>
              <w:bidi w:val="0"/>
              <w:spacing w:before="0" w:after="283"/>
              <w:jc w:val="left"/>
              <w:rPr/>
            </w:pPr>
            <w:r>
              <w:rPr/>
              <w:t>697296.00</w:t>
            </w:r>
          </w:p>
        </w:tc>
      </w:tr>
      <w:tr>
        <w:trPr/>
        <w:tc>
          <w:tcPr>
            <w:tcW w:w="3035" w:type="dxa"/>
            <w:tcBorders/>
            <w:vAlign w:val="center"/>
          </w:tcPr>
          <w:p>
            <w:pPr>
              <w:pStyle w:val="TableContents"/>
              <w:bidi w:val="0"/>
              <w:spacing w:before="0" w:after="283"/>
              <w:jc w:val="left"/>
              <w:rPr/>
            </w:pPr>
            <w:r>
              <w:rPr/>
              <w:t>10b5-1 Sales for BERNARD SHEK</w:t>
              <w:br/>
              <w:t>951 Sandisk Drive</w:t>
              <w:br/>
              <w:t>Milpitas   CA   95035</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07/01/2026</w:t>
            </w:r>
          </w:p>
        </w:tc>
        <w:tc>
          <w:tcPr>
            <w:tcW w:w="1543" w:type="dxa"/>
            <w:tcBorders/>
            <w:vAlign w:val="center"/>
          </w:tcPr>
          <w:p>
            <w:pPr>
              <w:pStyle w:val="TableContents"/>
              <w:bidi w:val="0"/>
              <w:spacing w:before="0" w:after="283"/>
              <w:jc w:val="left"/>
              <w:rPr/>
            </w:pPr>
            <w:r>
              <w:rPr/>
              <w:t>600</w:t>
            </w:r>
          </w:p>
        </w:tc>
        <w:tc>
          <w:tcPr>
            <w:tcW w:w="1825" w:type="dxa"/>
            <w:tcBorders/>
            <w:vAlign w:val="center"/>
          </w:tcPr>
          <w:p>
            <w:pPr>
              <w:pStyle w:val="TableContents"/>
              <w:bidi w:val="0"/>
              <w:spacing w:before="0" w:after="283"/>
              <w:jc w:val="left"/>
              <w:rPr/>
            </w:pPr>
            <w:r>
              <w:rPr/>
              <w:t>1252800.00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82"/>
        <w:gridCol w:w="5823"/>
      </w:tblGrid>
      <w:tr>
        <w:trPr/>
        <w:tc>
          <w:tcPr>
            <w:tcW w:w="4382" w:type="dxa"/>
            <w:tcBorders/>
            <w:vAlign w:val="center"/>
          </w:tcPr>
          <w:p>
            <w:pPr>
              <w:pStyle w:val="TableContents"/>
              <w:bidi w:val="0"/>
              <w:spacing w:before="0" w:after="283"/>
              <w:jc w:val="left"/>
              <w:rPr/>
            </w:pPr>
            <w:r>
              <w:rPr/>
              <w:t>Remarks</w:t>
            </w:r>
          </w:p>
        </w:tc>
        <w:tc>
          <w:tcPr>
            <w:tcW w:w="5823" w:type="dxa"/>
            <w:tcBorders/>
            <w:vAlign w:val="center"/>
          </w:tcPr>
          <w:p>
            <w:pPr>
              <w:pStyle w:val="TableContents"/>
              <w:bidi w:val="0"/>
              <w:spacing w:before="0" w:after="0"/>
              <w:jc w:val="left"/>
              <w:rPr/>
            </w:pPr>
            <w:r>
              <w:rPr/>
              <w:t xml:space="preserve">The securities to be sold were acquired upon the spinoff during the period of 02/21/2025 through 03/12/2025. </w:t>
            </w:r>
          </w:p>
        </w:tc>
      </w:tr>
      <w:tr>
        <w:trPr/>
        <w:tc>
          <w:tcPr>
            <w:tcW w:w="4382" w:type="dxa"/>
            <w:tcBorders/>
            <w:vAlign w:val="center"/>
          </w:tcPr>
          <w:p>
            <w:pPr>
              <w:pStyle w:val="TableContents"/>
              <w:bidi w:val="0"/>
              <w:spacing w:before="0" w:after="283"/>
              <w:jc w:val="left"/>
              <w:rPr/>
            </w:pPr>
            <w:r>
              <w:rPr/>
              <w:t>Date of Notice</w:t>
            </w:r>
          </w:p>
        </w:tc>
        <w:tc>
          <w:tcPr>
            <w:tcW w:w="5823" w:type="dxa"/>
            <w:tcBorders/>
            <w:vAlign w:val="center"/>
          </w:tcPr>
          <w:p>
            <w:pPr>
              <w:pStyle w:val="TableContents"/>
              <w:bidi w:val="0"/>
              <w:spacing w:before="0" w:after="0"/>
              <w:jc w:val="left"/>
              <w:rPr/>
            </w:pPr>
            <w:r>
              <w:rPr/>
              <w:t>09/08/2026</w:t>
            </w:r>
          </w:p>
        </w:tc>
      </w:tr>
      <w:tr>
        <w:trPr/>
        <w:tc>
          <w:tcPr>
            <w:tcW w:w="4382" w:type="dxa"/>
            <w:tcBorders/>
            <w:vAlign w:val="center"/>
          </w:tcPr>
          <w:p>
            <w:pPr>
              <w:pStyle w:val="TableContents"/>
              <w:bidi w:val="0"/>
              <w:spacing w:before="0" w:after="283"/>
              <w:jc w:val="left"/>
              <w:rPr/>
            </w:pPr>
            <w:r>
              <w:rPr/>
              <w:t>Date of Plan Adoption or Giving of Instruction, If Relying on Rule 10b5-1</w:t>
            </w:r>
          </w:p>
        </w:tc>
        <w:tc>
          <w:tcPr>
            <w:tcW w:w="5823"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82" w:type="dxa"/>
            <w:tcBorders/>
            <w:vAlign w:val="center"/>
          </w:tcPr>
          <w:p>
            <w:pPr>
              <w:pStyle w:val="TableContents"/>
              <w:bidi w:val="0"/>
              <w:spacing w:before="0" w:after="283"/>
              <w:jc w:val="left"/>
              <w:rPr/>
            </w:pPr>
            <w:r>
              <w:rPr/>
              <w:t>Signature</w:t>
            </w:r>
          </w:p>
        </w:tc>
        <w:tc>
          <w:tcPr>
            <w:tcW w:w="5823" w:type="dxa"/>
            <w:tcBorders/>
            <w:vAlign w:val="center"/>
          </w:tcPr>
          <w:p>
            <w:pPr>
              <w:pStyle w:val="TableContents"/>
              <w:bidi w:val="0"/>
              <w:spacing w:before="0" w:after="0"/>
              <w:jc w:val="left"/>
              <w:rPr/>
            </w:pPr>
            <w:r>
              <w:rPr/>
              <w:t>/s/ Bernard Shek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3432</Characters>
  <CharactersWithSpaces>4035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